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06" w:rsidRDefault="00835C11" w:rsidP="00835C11">
      <w:pPr>
        <w:jc w:val="center"/>
        <w:rPr>
          <w:b/>
          <w:u w:val="single"/>
        </w:rPr>
      </w:pPr>
      <w:r w:rsidRPr="00835C11">
        <w:rPr>
          <w:b/>
          <w:u w:val="single"/>
        </w:rPr>
        <w:t>Ανακοίνωση : Παράταση το</w:t>
      </w:r>
      <w:r w:rsidR="00F247AC">
        <w:rPr>
          <w:b/>
          <w:u w:val="single"/>
        </w:rPr>
        <w:t xml:space="preserve">υ μειωμένου ΦΠΑ </w:t>
      </w:r>
      <w:r w:rsidR="00FE2162" w:rsidRPr="00FE2162">
        <w:rPr>
          <w:b/>
          <w:u w:val="single"/>
        </w:rPr>
        <w:t>13%</w:t>
      </w:r>
      <w:r w:rsidR="00FE2162">
        <w:rPr>
          <w:b/>
          <w:u w:val="single"/>
        </w:rPr>
        <w:t xml:space="preserve"> </w:t>
      </w:r>
      <w:bookmarkStart w:id="0" w:name="_GoBack"/>
      <w:bookmarkEnd w:id="0"/>
    </w:p>
    <w:p w:rsidR="00F247AC" w:rsidRDefault="00F247AC" w:rsidP="00835C11">
      <w:pPr>
        <w:jc w:val="center"/>
        <w:rPr>
          <w:b/>
          <w:u w:val="single"/>
        </w:rPr>
      </w:pPr>
    </w:p>
    <w:p w:rsidR="00F247AC" w:rsidRPr="00685AC5" w:rsidRDefault="00F247AC" w:rsidP="00685AC5">
      <w:pPr>
        <w:jc w:val="both"/>
        <w:rPr>
          <w:rFonts w:cstheme="minorHAnsi"/>
          <w:b/>
        </w:rPr>
      </w:pPr>
      <w:r w:rsidRPr="00685AC5">
        <w:rPr>
          <w:rFonts w:cstheme="minorHAnsi"/>
        </w:rPr>
        <w:t xml:space="preserve">Θα θέλαμε να σας ενημερώσουμε ότι </w:t>
      </w:r>
      <w:r w:rsidRPr="00685AC5">
        <w:rPr>
          <w:rFonts w:cstheme="minorHAnsi"/>
          <w:b/>
        </w:rPr>
        <w:t>το καθεστώς μειωμένου συντελεστή ΦΠΑ στο 13%, όταν το καλλιτεχνικό έργο πωλείται από τον ίδιο τον</w:t>
      </w:r>
      <w:r w:rsidR="00FE2162" w:rsidRPr="00685AC5">
        <w:rPr>
          <w:rFonts w:cstheme="minorHAnsi"/>
          <w:b/>
        </w:rPr>
        <w:t xml:space="preserve"> καλλιτέχνη, παρατείνεται και μετά τις </w:t>
      </w:r>
      <w:r w:rsidRPr="00685AC5">
        <w:rPr>
          <w:rFonts w:cstheme="minorHAnsi"/>
          <w:b/>
        </w:rPr>
        <w:t xml:space="preserve">31/12/2023. </w:t>
      </w:r>
    </w:p>
    <w:p w:rsidR="00F247AC" w:rsidRPr="00685AC5" w:rsidRDefault="00F247AC" w:rsidP="00685AC5">
      <w:pPr>
        <w:jc w:val="both"/>
        <w:rPr>
          <w:rFonts w:cstheme="minorHAnsi"/>
        </w:rPr>
      </w:pPr>
      <w:r w:rsidRPr="00685AC5">
        <w:rPr>
          <w:rFonts w:cstheme="minorHAnsi"/>
        </w:rPr>
        <w:t xml:space="preserve">Παραθέτουμε το άρθρο 299 του ν.4738/20 </w:t>
      </w:r>
      <w:r w:rsidR="00685AC5" w:rsidRPr="00685AC5">
        <w:rPr>
          <w:rFonts w:cstheme="minorHAnsi"/>
        </w:rPr>
        <w:t>όπως τροποποιήθηκε με την παρ. 4 του άρθρου 53 του ν. 5073</w:t>
      </w:r>
      <w:r w:rsidRPr="00685AC5">
        <w:rPr>
          <w:rFonts w:cstheme="minorHAnsi"/>
        </w:rPr>
        <w:t>/2023 :</w:t>
      </w:r>
    </w:p>
    <w:p w:rsidR="00685AC5" w:rsidRPr="00685AC5" w:rsidRDefault="00685AC5" w:rsidP="00685AC5">
      <w:pPr>
        <w:jc w:val="both"/>
        <w:rPr>
          <w:rFonts w:cstheme="minorHAnsi"/>
        </w:rPr>
      </w:pPr>
      <w:r w:rsidRPr="00685AC5">
        <w:rPr>
          <w:rFonts w:cstheme="minorHAnsi"/>
          <w:b/>
          <w:bCs/>
        </w:rPr>
        <w:t>Άρθρο 299</w:t>
      </w:r>
    </w:p>
    <w:p w:rsidR="00685AC5" w:rsidRPr="00685AC5" w:rsidRDefault="00685AC5" w:rsidP="00685AC5">
      <w:pPr>
        <w:jc w:val="both"/>
        <w:rPr>
          <w:rFonts w:cstheme="minorHAnsi"/>
        </w:rPr>
      </w:pPr>
      <w:r w:rsidRPr="00685AC5">
        <w:rPr>
          <w:rFonts w:cstheme="minorHAnsi"/>
          <w:b/>
          <w:bCs/>
        </w:rPr>
        <w:t>Μείωση συντελεστή ΦΠΑ για την εισαγωγή αντικειμένων τέχνης, συλλογών ή αρχαιοτήτων και την εισαγωγή και παράδοση αντικειμένων καλλιτεχνικής αξίας</w:t>
      </w:r>
    </w:p>
    <w:p w:rsidR="00685AC5" w:rsidRPr="00685AC5" w:rsidRDefault="00685AC5" w:rsidP="00685AC5">
      <w:pPr>
        <w:jc w:val="both"/>
        <w:rPr>
          <w:rFonts w:cstheme="minorHAnsi"/>
        </w:rPr>
      </w:pPr>
      <w:r w:rsidRPr="00685AC5">
        <w:rPr>
          <w:rFonts w:cstheme="minorHAnsi"/>
        </w:rPr>
        <w:t>1. Στο Κεφάλαιο Α. Αγαθά του Παραρτήματος ΙΙΙ «Αγαθά και Υπηρεσίες που υπάγονται σε μειωμένο συντελεστή (παρ. 1 του άρθρου 21)» του Κώδικα Φόρου Προστιθέμενης Αξίας (</w:t>
      </w:r>
      <w:hyperlink r:id="rId4" w:tgtFrame="_blank" w:history="1">
        <w:r w:rsidRPr="00685AC5">
          <w:rPr>
            <w:rStyle w:val="-"/>
            <w:rFonts w:cstheme="minorHAnsi"/>
          </w:rPr>
          <w:t>ν. 2859/2000</w:t>
        </w:r>
      </w:hyperlink>
      <w:r w:rsidRPr="00685AC5">
        <w:rPr>
          <w:rFonts w:cstheme="minorHAnsi"/>
        </w:rPr>
        <w:t>, Α' 248), προστίθενται παρ. 52 και 53, ως εξής:</w:t>
      </w:r>
    </w:p>
    <w:p w:rsidR="00685AC5" w:rsidRPr="00685AC5" w:rsidRDefault="00685AC5" w:rsidP="00685AC5">
      <w:pPr>
        <w:jc w:val="both"/>
        <w:rPr>
          <w:rFonts w:cstheme="minorHAnsi"/>
        </w:rPr>
      </w:pPr>
      <w:bookmarkStart w:id="1" w:name="__DdeLink__246762_954571556"/>
      <w:bookmarkEnd w:id="1"/>
      <w:r w:rsidRPr="00685AC5">
        <w:rPr>
          <w:rFonts w:cstheme="minorHAnsi"/>
        </w:rPr>
        <w:t>«52. Η εισαγωγή αντικειμένων τέχνης, συλλογών ή αρχαιοτήτων (ΔΚ 9701, 9702, 9703, 9704, 9705 και 9706).</w:t>
      </w:r>
    </w:p>
    <w:p w:rsidR="00685AC5" w:rsidRPr="00685AC5" w:rsidRDefault="00685AC5" w:rsidP="00685AC5">
      <w:pPr>
        <w:jc w:val="both"/>
        <w:rPr>
          <w:rFonts w:cstheme="minorHAnsi"/>
        </w:rPr>
      </w:pPr>
      <w:r w:rsidRPr="00685AC5">
        <w:rPr>
          <w:rFonts w:cstheme="minorHAnsi"/>
        </w:rPr>
        <w:t>53. Η παράδοση αντικειμένων καλλιτεχνικής αξίας των παρ. 1, 2 και 3 του Κεφαλαίου Α' του Παραρτήματος V του παρόντος νόμου, εφόσον πραγματοποιείται από τον ίδιο τον δημιουργό τους ή τους διαδόχους του.»</w:t>
      </w:r>
    </w:p>
    <w:p w:rsidR="00685AC5" w:rsidRPr="00685AC5" w:rsidRDefault="00685AC5" w:rsidP="00685AC5">
      <w:pPr>
        <w:jc w:val="both"/>
        <w:rPr>
          <w:rFonts w:cstheme="minorHAnsi"/>
        </w:rPr>
      </w:pPr>
      <w:r w:rsidRPr="00685AC5">
        <w:rPr>
          <w:rFonts w:cstheme="minorHAnsi"/>
        </w:rPr>
        <w:t>[Αρχή Τροποποίησης] «2. Η παρ. 1 ισχύει από την ψήφιση του νόμου.». - ΤΡΟΠΟΠΟΙΗΣΗ ΚΑΙ ΔΙΑΜΟΡΦΩΣΗ, ΩΣ ΑΝΩ, ΤΗΣ ΠΑΡ. 2 ΤΟΥ ΑΡΘΡΟΥ 299 ΜΕ ΤΗΝ ΠΑΡ. 4 ΤΟΥ ΑΡΘ. </w:t>
      </w:r>
      <w:hyperlink r:id="rId5" w:tgtFrame="_blank" w:history="1">
        <w:r w:rsidRPr="00685AC5">
          <w:rPr>
            <w:rStyle w:val="-"/>
            <w:rFonts w:cstheme="minorHAnsi"/>
          </w:rPr>
          <w:t>53</w:t>
        </w:r>
      </w:hyperlink>
      <w:r w:rsidRPr="00685AC5">
        <w:rPr>
          <w:rFonts w:cstheme="minorHAnsi"/>
        </w:rPr>
        <w:t> </w:t>
      </w:r>
      <w:hyperlink r:id="rId6" w:tgtFrame="_blank" w:history="1">
        <w:r w:rsidRPr="00685AC5">
          <w:rPr>
            <w:rStyle w:val="-"/>
            <w:rFonts w:cstheme="minorHAnsi"/>
          </w:rPr>
          <w:t>ΤΟΥ Ν. 5073/23</w:t>
        </w:r>
      </w:hyperlink>
      <w:r w:rsidRPr="00685AC5">
        <w:rPr>
          <w:rFonts w:cstheme="minorHAnsi"/>
        </w:rPr>
        <w:t>, ΦΕΚ-204 Α/11-12-23 //--// ΕΙΧΕ ΤΡΟΠΟΠΟΙΗΘΕΙ ΜΕ ΤΗΝ ΠΑΡ. 3 ΤΟΥ ΑΡΘ. </w:t>
      </w:r>
      <w:hyperlink r:id="rId7" w:tgtFrame="_blank" w:history="1">
        <w:r w:rsidRPr="00685AC5">
          <w:rPr>
            <w:rStyle w:val="-"/>
            <w:rFonts w:cstheme="minorHAnsi"/>
          </w:rPr>
          <w:t>46</w:t>
        </w:r>
      </w:hyperlink>
      <w:r w:rsidRPr="00685AC5">
        <w:rPr>
          <w:rFonts w:cstheme="minorHAnsi"/>
        </w:rPr>
        <w:t> </w:t>
      </w:r>
      <w:hyperlink r:id="rId8" w:tgtFrame="_blank" w:history="1">
        <w:r w:rsidRPr="00685AC5">
          <w:rPr>
            <w:rStyle w:val="-"/>
            <w:rFonts w:cstheme="minorHAnsi"/>
          </w:rPr>
          <w:t>ΤΟΥ Ν. 4876/21</w:t>
        </w:r>
      </w:hyperlink>
      <w:r w:rsidRPr="00685AC5">
        <w:rPr>
          <w:rFonts w:cstheme="minorHAnsi"/>
        </w:rPr>
        <w:t>, ΦΕΚ-251 Α/23-12-21 - ΜΕ ΤΟ ΑΡΘΡΟ </w:t>
      </w:r>
      <w:hyperlink r:id="rId9" w:tgtFrame="_blank" w:history="1">
        <w:r w:rsidRPr="00685AC5">
          <w:rPr>
            <w:rStyle w:val="-"/>
            <w:rFonts w:cstheme="minorHAnsi"/>
          </w:rPr>
          <w:t>57</w:t>
        </w:r>
      </w:hyperlink>
      <w:r w:rsidRPr="00685AC5">
        <w:rPr>
          <w:rFonts w:cstheme="minorHAnsi"/>
        </w:rPr>
        <w:t> </w:t>
      </w:r>
      <w:hyperlink r:id="rId10" w:tgtFrame="_blank" w:history="1">
        <w:r w:rsidRPr="00685AC5">
          <w:rPr>
            <w:rStyle w:val="-"/>
            <w:rFonts w:cstheme="minorHAnsi"/>
          </w:rPr>
          <w:t>ΤΟΥ Ν. 4949/22</w:t>
        </w:r>
      </w:hyperlink>
      <w:r w:rsidRPr="00685AC5">
        <w:rPr>
          <w:rFonts w:cstheme="minorHAnsi"/>
        </w:rPr>
        <w:t>, ΦΕΚ-126 Α/30-6-22 - ΜΕ ΤΗΝ ΠΑΡ. 5 ΤΟΥ ΑΡΘ. </w:t>
      </w:r>
      <w:hyperlink r:id="rId11" w:tgtFrame="_blank" w:history="1">
        <w:r w:rsidRPr="00685AC5">
          <w:rPr>
            <w:rStyle w:val="-"/>
            <w:rFonts w:cstheme="minorHAnsi"/>
          </w:rPr>
          <w:t>10</w:t>
        </w:r>
      </w:hyperlink>
      <w:r w:rsidRPr="00685AC5">
        <w:rPr>
          <w:rFonts w:cstheme="minorHAnsi"/>
        </w:rPr>
        <w:t> </w:t>
      </w:r>
      <w:hyperlink r:id="rId12" w:tgtFrame="_blank" w:history="1">
        <w:r w:rsidRPr="00685AC5">
          <w:rPr>
            <w:rStyle w:val="-"/>
            <w:rFonts w:cstheme="minorHAnsi"/>
          </w:rPr>
          <w:t>ΤΟΥ Ν. 5000/22</w:t>
        </w:r>
      </w:hyperlink>
      <w:r w:rsidRPr="00685AC5">
        <w:rPr>
          <w:rFonts w:cstheme="minorHAnsi"/>
        </w:rPr>
        <w:t>, ΦΕΚ-226 Α/9-12-22 ΚΑΙ</w:t>
      </w:r>
      <w:r w:rsidRPr="00685AC5">
        <w:rPr>
          <w:rFonts w:cstheme="minorHAnsi"/>
          <w:b/>
          <w:bCs/>
        </w:rPr>
        <w:t> </w:t>
      </w:r>
      <w:r w:rsidRPr="00685AC5">
        <w:rPr>
          <w:rFonts w:cstheme="minorHAnsi"/>
        </w:rPr>
        <w:t>ΜΕ ΤΗΝ ΠΑΡ. 5 ΤΟΥ ΑΡΘ. </w:t>
      </w:r>
      <w:hyperlink r:id="rId13" w:tgtFrame="_blank" w:history="1">
        <w:r w:rsidRPr="00685AC5">
          <w:rPr>
            <w:rStyle w:val="-"/>
            <w:rFonts w:cstheme="minorHAnsi"/>
          </w:rPr>
          <w:t>27</w:t>
        </w:r>
      </w:hyperlink>
      <w:r w:rsidRPr="00685AC5">
        <w:rPr>
          <w:rFonts w:cstheme="minorHAnsi"/>
        </w:rPr>
        <w:t> </w:t>
      </w:r>
      <w:hyperlink r:id="rId14" w:tgtFrame="_blank" w:history="1">
        <w:r w:rsidRPr="00685AC5">
          <w:rPr>
            <w:rStyle w:val="-"/>
            <w:rFonts w:cstheme="minorHAnsi"/>
          </w:rPr>
          <w:t>ΤΟΥ Ν. 5036/23</w:t>
        </w:r>
      </w:hyperlink>
      <w:r w:rsidRPr="00685AC5">
        <w:rPr>
          <w:rFonts w:cstheme="minorHAnsi"/>
        </w:rPr>
        <w:t>, ΦΕΚ-77 Α/28-3-23 [Τέλος Τροποποίησης]</w:t>
      </w:r>
    </w:p>
    <w:p w:rsidR="00685AC5" w:rsidRPr="00706CCB" w:rsidRDefault="00685AC5" w:rsidP="00685AC5">
      <w:pPr>
        <w:jc w:val="both"/>
        <w:rPr>
          <w:rFonts w:ascii="Calibri" w:hAnsi="Calibri" w:cs="Calibri"/>
        </w:rPr>
      </w:pPr>
    </w:p>
    <w:p w:rsidR="00F247AC" w:rsidRDefault="00F247AC" w:rsidP="00F247AC">
      <w:pPr>
        <w:jc w:val="both"/>
        <w:rPr>
          <w:b/>
          <w:u w:val="single"/>
        </w:rPr>
      </w:pPr>
    </w:p>
    <w:sectPr w:rsidR="00F247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11"/>
    <w:rsid w:val="005A7E7B"/>
    <w:rsid w:val="00685AC5"/>
    <w:rsid w:val="00835C11"/>
    <w:rsid w:val="008A7006"/>
    <w:rsid w:val="00970DA4"/>
    <w:rsid w:val="00AC6B61"/>
    <w:rsid w:val="00EE2DD4"/>
    <w:rsid w:val="00F247AC"/>
    <w:rsid w:val="00FA1AC2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AEE4-C429-4E20-8A7E-60AE9B67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35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motelia.gr/nservice22/document?documentId=1239031" TargetMode="External"/><Relationship Id="rId13" Type="http://schemas.openxmlformats.org/officeDocument/2006/relationships/hyperlink" Target="https://nomotelia.gr/nservice22/document?documentId=1304831&amp;partId=21189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motelia.gr/nservice22/document?documentId=1239031&amp;partId=1995623" TargetMode="External"/><Relationship Id="rId12" Type="http://schemas.openxmlformats.org/officeDocument/2006/relationships/hyperlink" Target="https://nomotelia.gr/nservice22/document?documentId=128861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motelia.gr/nservice22/document?documentId=1335331" TargetMode="External"/><Relationship Id="rId11" Type="http://schemas.openxmlformats.org/officeDocument/2006/relationships/hyperlink" Target="https://nomotelia.gr/nservice22/document?documentId=1288616&amp;partId=2086486" TargetMode="External"/><Relationship Id="rId5" Type="http://schemas.openxmlformats.org/officeDocument/2006/relationships/hyperlink" Target="https://nomotelia.gr/nservice22/document?documentId=1335331&amp;partId=21815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motelia.gr/nservice22/document?documentId=1265314" TargetMode="External"/><Relationship Id="rId4" Type="http://schemas.openxmlformats.org/officeDocument/2006/relationships/hyperlink" Target="https://nomotelia.gr/nservice22/document?documentId=136169" TargetMode="External"/><Relationship Id="rId9" Type="http://schemas.openxmlformats.org/officeDocument/2006/relationships/hyperlink" Target="https://nomotelia.gr/nservice22/document?documentId=1265314&amp;partId=2035207" TargetMode="External"/><Relationship Id="rId14" Type="http://schemas.openxmlformats.org/officeDocument/2006/relationships/hyperlink" Target="https://nomotelia.gr/nservice22/document?documentId=130483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Artn03</dc:creator>
  <cp:keywords/>
  <dc:description/>
  <cp:lastModifiedBy>Artn03</cp:lastModifiedBy>
  <cp:revision>4</cp:revision>
  <dcterms:created xsi:type="dcterms:W3CDTF">2023-12-13T09:08:00Z</dcterms:created>
  <dcterms:modified xsi:type="dcterms:W3CDTF">2023-12-14T07:20:00Z</dcterms:modified>
</cp:coreProperties>
</file>